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52C33" w14:textId="78F45BCE" w:rsidR="009B3B62" w:rsidRDefault="009B3B62" w:rsidP="009B3B62">
      <w:pPr>
        <w:shd w:val="clear" w:color="auto" w:fill="FFFFFF"/>
        <w:spacing w:after="0" w:line="360" w:lineRule="atLeast"/>
        <w:ind w:left="708" w:firstLine="708"/>
        <w:jc w:val="right"/>
        <w:outlineLvl w:val="1"/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</w:pPr>
      <w:bookmarkStart w:id="0" w:name="_GoBack"/>
      <w:bookmarkEnd w:id="0"/>
      <w:r w:rsidRPr="009B3B62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t>3</w:t>
      </w:r>
    </w:p>
    <w:p w14:paraId="23B098DE" w14:textId="2F39F6CF" w:rsidR="009B3B62" w:rsidRDefault="009B3B62" w:rsidP="009B3B62">
      <w:pPr>
        <w:shd w:val="clear" w:color="auto" w:fill="FFFFFF"/>
        <w:spacing w:after="0" w:line="360" w:lineRule="atLeast"/>
        <w:ind w:left="1416" w:firstLine="708"/>
        <w:jc w:val="right"/>
        <w:outlineLvl w:val="1"/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</w:pPr>
      <w:r w:rsidRPr="009B3B62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t>к приказу ФГБОУ ВО "ВГУВТ"   №</w:t>
      </w:r>
    </w:p>
    <w:p w14:paraId="5DBE244F" w14:textId="77777777" w:rsidR="009B3B62" w:rsidRDefault="009B3B62" w:rsidP="009B3B62">
      <w:pPr>
        <w:shd w:val="clear" w:color="auto" w:fill="FFFFFF"/>
        <w:spacing w:after="0" w:line="360" w:lineRule="atLeast"/>
        <w:ind w:left="1416" w:firstLine="708"/>
        <w:jc w:val="center"/>
        <w:outlineLvl w:val="1"/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</w:pPr>
    </w:p>
    <w:p w14:paraId="4C90C11E" w14:textId="1E64960E" w:rsidR="003A5CB5" w:rsidRPr="003A5CB5" w:rsidRDefault="003A5CB5" w:rsidP="003A5CB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</w:pPr>
      <w:r w:rsidRPr="003A5CB5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t>К В О Т А</w:t>
      </w:r>
      <w:r w:rsidRPr="003A5CB5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br/>
        <w:t>приема на целевое обучение по образовательным программам высшего образования</w:t>
      </w:r>
      <w:r w:rsidRPr="003A5CB5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br/>
      </w:r>
      <w:r w:rsidR="009B3B62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t xml:space="preserve">в ФГБОУ ВО «ВГУВТ» </w:t>
      </w:r>
      <w:r w:rsidRPr="003A5CB5">
        <w:rPr>
          <w:rFonts w:ascii="Times New Roman" w:eastAsia="Times New Roman" w:hAnsi="Times New Roman" w:cs="Times New Roman"/>
          <w:color w:val="0F4C81"/>
          <w:sz w:val="28"/>
          <w:szCs w:val="28"/>
          <w:lang w:eastAsia="ru-RU"/>
        </w:rPr>
        <w:t>за счет бюджетных ассигнований федерального бюджета на 2026 год</w:t>
      </w:r>
    </w:p>
    <w:tbl>
      <w:tblPr>
        <w:tblW w:w="16160" w:type="dxa"/>
        <w:tblCellSpacing w:w="15" w:type="dxa"/>
        <w:tblInd w:w="-8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260"/>
        <w:gridCol w:w="3260"/>
        <w:gridCol w:w="3544"/>
        <w:gridCol w:w="1276"/>
        <w:gridCol w:w="1417"/>
      </w:tblGrid>
      <w:tr w:rsidR="00DF4D98" w:rsidRPr="003A5CB5" w14:paraId="6B9BAC72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CBE62EF" w14:textId="031B8AA4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Наименование организации</w:t>
            </w: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филиала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EE64C3C" w14:textId="76A25ECE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Код и наименование специальности, направления подготовки или шифр и наименование научной специальности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407525E" w14:textId="68C75D07" w:rsidR="003A5CB5" w:rsidRPr="003A5CB5" w:rsidRDefault="003A5CB5" w:rsidP="00233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Заказчик целевого обучения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7EFBF4F" w14:textId="40E8DF39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Субъект РФ, на территории которого будет осуществляться трудовая деятельность гражданином в соответствии с договором о целевом обучении после завершения освоения им образовательной программы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38B0766" w14:textId="3081AE5C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8DAC3F1" w14:textId="4CB37A30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Заочная</w:t>
            </w:r>
          </w:p>
        </w:tc>
      </w:tr>
      <w:tr w:rsidR="00DF4D98" w:rsidRPr="003A5CB5" w14:paraId="2C980040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B0275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ИМРФ имени Героя Советского Союза М.П.Девятаева - КФ ФГБОУ ВО "ВГУВТ"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E102C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26.03.02 Кораблестроение, океанотехника и системотехника объектов морской инфраструктуры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B354B0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"Зеленодольский завод имени А.М. Горького"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DD7EB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53E9A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D1A44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3</w:t>
            </w:r>
          </w:p>
        </w:tc>
      </w:tr>
      <w:tr w:rsidR="00DF4D98" w:rsidRPr="003A5CB5" w14:paraId="3FDF37A1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4E638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ИМРФ имени Героя Советского Союза М.П.Девятаева - КФ ФГБОУ ВО "ВГУВТ"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4D087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4974B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"Флот Республики Татарстан"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7B124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97944EC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5A7FA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419A61AB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65E3C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ИМРФ имени Героя Советского Союза М.П.Девятаева - КФ ФГБОУ ВО "ВГУВТ"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CE0C77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650656A" w14:textId="5869B84E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Уфимский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14E98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4F00A9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85BB779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5FF84F5D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AA1A64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ИМРФ имени Героя Советского Союза М.П.Девятаева - КФ ФГБОУ ВО "ВГУВТ"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673C9E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14946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"Зеленодольский завод имени А.М. Горького"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90063D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0277BC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2519CC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3</w:t>
            </w:r>
          </w:p>
        </w:tc>
      </w:tr>
      <w:tr w:rsidR="00DF4D98" w:rsidRPr="003A5CB5" w14:paraId="1187A66C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409912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lastRenderedPageBreak/>
              <w:t>ИМРФ имени Героя Советского Союза М.П.Девятаева - КФ ФГБОУ ВО "ВГУВТ"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12745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06DC8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"Флот Республики Татарстан"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E4B1F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8C7BF0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BF5D8B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0036978F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082AB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ИМРФ имени Героя Советского Союза М.П.Девятаева - КФ ФГБОУ ВО "ВГУВТ"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5B922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402128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"Флот Республики Татарстан"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517E88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40DD50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FF4CE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5CE77CA9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96107D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A759F9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26.05.01 Проектирование и постройка кораблей, судов и объектов океанотехники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79253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"Южный центр судостроения и судоремонта"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0F8DD3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64B5FB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0C676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3</w:t>
            </w:r>
          </w:p>
        </w:tc>
      </w:tr>
      <w:tr w:rsidR="00DF4D98" w:rsidRPr="003A5CB5" w14:paraId="38888690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A6399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EFCE3D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6BCDA7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общество с ограниченной ответственностью "Рк "Новый Мир"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BBC05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CF528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98B5EF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5C6DBFB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89F1C2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B07D5D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A3727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7F780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2D859B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733BB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1A831B2E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F219B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D1E3D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1E7ED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D83239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F9B664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198800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211DF4B7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B6698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FA8A1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90D42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общество с ограниченной ответственностью "Рк "Новый Мир"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6ED60B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BA464F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20F9DB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02211C37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41E62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2624B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E5AE76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B58D1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0F31C9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5A33B2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710EDE44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B4423A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019787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2E7AA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CE8BC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BD4FFE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CB4D9A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040FA8D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271C79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203EE6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BDE0F3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филиал ФГБУ "Морспасслужба"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F2B3C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6E89663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9AF1F3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20C74F23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D8D60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498A0F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64015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A6215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D59FE7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773CE8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248485D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33C4B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lastRenderedPageBreak/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20F440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EB1915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унитарное предприятие "Росморпорт"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439B7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AFE8C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E6DA0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04E8B295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A0D0C9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1A92A3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23.03.01 Технология транспортных процессов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C64C2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8B9B85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7E1F5B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37FB251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1D7650E6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17B9F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474A8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26.03.01 Управление водным транспортом и гидрографическое обеспечение судоходства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01C27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4E106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9D8C16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9C4E5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5D287998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F0A539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A36492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26.03.01 Управление водным транспортом и гидрографическое обеспечение судоходства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A17A4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8A5EA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Удмуртская Республика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5D559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0D169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3D8E60E3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CD94C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D1B15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8C699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DDF47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Удмуртская Республика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F7E4E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3C04BB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4</w:t>
            </w:r>
          </w:p>
        </w:tc>
      </w:tr>
      <w:tr w:rsidR="00DF4D98" w:rsidRPr="003A5CB5" w14:paraId="48A0F66D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27AE1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4FA3F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D5135B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Министерство транспорта и дорожного хозяйства Республики Саха (Якутия)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A42CB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53CBC9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BFECA3B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5FFDB719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21A87E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EDC1CE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D4EADE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A864CC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Удмуртская Республика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3B5B4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35C88E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3</w:t>
            </w:r>
          </w:p>
        </w:tc>
      </w:tr>
      <w:tr w:rsidR="00DF4D98" w:rsidRPr="003A5CB5" w14:paraId="45FBDA38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66337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 - Пермский филиал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D13FF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08F912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B6BB5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3D0464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65730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1DDC215A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EF730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Уфимский филиал ФГБОУ ВО «ВГУВТ»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1CC7D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2B0C9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0DAB2B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1068D5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1895DB1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2E99AE5F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0F8293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B51698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08.03.01 Строительство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D49943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59291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8A7CE0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C2DCB3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33A6F7E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8C3493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6DC2FC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08.03.01 Строительство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822922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49168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CF2D805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E1E80A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798F9355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D4130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lastRenderedPageBreak/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9EB071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23.03.01 Технология транспортных процессов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7B56B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Азово-Донского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C14EB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AF4ADBF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47DCF89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30ADE801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414188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FE5F4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25.05.03 Техническая эксплуатация транспортного радиооборудования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69A8F1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Министерство транспорта и дорожного хозяйства Республики Саха (Якутия)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35B34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2CA853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9919280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0A1002D2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AA4E5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28C79F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26.03.03 Водные пути, порты и гидротехнические сооружения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2F8CB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C7E1F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F35895F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C6008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7AE7B689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48E91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F234C1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26.03.03 Водные пути, порты и гидротехнические сооружения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82C0FE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Двинско-Печорского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AE9F72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CBBA5E1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B99075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236E04CA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52A46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B79B5F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26.03.03 Водные пути, порты и гидротехнические сооружения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747C26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35502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B4FF2C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2A3CDF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14D16CC8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EBA81B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40E21A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26.03.03 Водные пути, порты и гидротехнические сооружения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2D6F3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Камского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4F14A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3D8C814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EC2844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5732F46D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46F15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A5C21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26.05.01 Проектирование и постройка кораблей, судов и объектов океанотехники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14CA1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акционерное общество "Окская судоверфь"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CFDA69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9EBCBB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725FBA1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97937B6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8D7E87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FEFD0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26.05.01 Проектирование и постройка кораблей, судов и объектов океанотехники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A3D7B1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публичное акционерное общество "Завод "Красное Сормово"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413A1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5D739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94547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577D68D6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A5B433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2D953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26.05.01 Проектирование и постройка кораблей, судов и объектов океанотехники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1C2B78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публичное акционерное общество "Судоремонтно-судостроительная корпорация"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6FCD1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1CBA35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F2ED10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AF7BAD2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2BB46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B4CB6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26.05.01 Проектирование и постройка кораблей, судов и объектов океанотехники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EB1AAA" w14:textId="2EA4F97C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Уфимский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AAE01C0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86186C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5C74BF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084C9DA1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C6F8C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43F40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F6117B" w14:textId="27129F54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Рыбинское ордена "Знак Почета" училище имени В.И. Калашникова -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ФГБОУ ВО 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848D0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822420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32FB55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09B7118E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E47E6D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770305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FAFF8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Волго-Балтийского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8A80F7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673655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CB9A9E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1F1912D9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F292EE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lastRenderedPageBreak/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F853B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6B0757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Волго-Донского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81AFF9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ECCB281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13C27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4D5306D4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F4D5B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B7A0E1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5A3919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A399F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5671F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F04FC6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57898ED0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539DAF2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79126E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8ED745" w14:textId="4422E7F6" w:rsidR="003A5CB5" w:rsidRPr="003A5CB5" w:rsidRDefault="0023397A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EE16A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E88DE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70C8CF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5B23E066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38B7A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EA3F5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26.05.05 Судовождение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28C8C8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государственное бюджетное учреждение "Канал имени Москвы"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AFDF88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21F5DDD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5647D3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</w:tr>
      <w:tr w:rsidR="00DF4D98" w:rsidRPr="003A5CB5" w14:paraId="7D498D93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A647EDA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C6323D9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2630D95" w14:textId="78AE2F0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Рыбинское ордена "Знак Почета" училище имени В.И. Калашникова -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99383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0E651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1113C78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1F83ED5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9C9334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6C0A31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73CF4E8" w14:textId="6FA9F252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Уфимский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77EECB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D10D2F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338167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DA8F0FA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B8F593C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5EFCD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26.05.06 Эксплуатация судовых энергетических установок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8164D65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75A77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0A741D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1BEEE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3F876095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53197B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A96FD4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809CC2" w14:textId="6465DF0F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Рыбинское ордена "Знак Почета" училище имени В.И. Калашникова -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5A5A4F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EB768D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E8781B2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4169435C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910294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1CC86D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26.05.07 Эксплуатация судового электрооборудования и средств автоматики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841BD36" w14:textId="19F71CE4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Уфимский филиал 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 w:rsidR="0023397A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="0023397A"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1DCCE2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DCEE2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FC9EEA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7AC8D378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E49FDC7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99C7E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97F36A" w14:textId="28A9EE27" w:rsidR="003A5CB5" w:rsidRPr="003A5CB5" w:rsidRDefault="0023397A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7EE579F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A43BB6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021ABE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  <w:tr w:rsidR="00DF4D98" w:rsidRPr="003A5CB5" w14:paraId="69195BA2" w14:textId="77777777" w:rsidTr="00DF4D98">
        <w:trPr>
          <w:trHeight w:val="780"/>
          <w:tblCellSpacing w:w="15" w:type="dxa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565AABE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Волжский государственный университет водного транспорта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853F026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2.9.7 Эксплуатация водного транспорта, водные пути сообщения и гидрография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30B354" w14:textId="2A715165" w:rsidR="003A5CB5" w:rsidRPr="003A5CB5" w:rsidRDefault="0023397A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ФГБОУ ВО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ВГУВТ</w:t>
            </w: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9FF8173" w14:textId="77777777" w:rsidR="003A5CB5" w:rsidRPr="003A5CB5" w:rsidRDefault="003A5CB5" w:rsidP="003A5CB5">
            <w:pPr>
              <w:spacing w:after="0" w:line="240" w:lineRule="auto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15D625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8B827B" w14:textId="77777777" w:rsidR="003A5CB5" w:rsidRPr="003A5CB5" w:rsidRDefault="003A5CB5" w:rsidP="003A5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</w:pPr>
            <w:r w:rsidRPr="003A5CB5">
              <w:rPr>
                <w:rFonts w:ascii="Arial" w:eastAsia="Times New Roman" w:hAnsi="Arial" w:cs="Arial"/>
                <w:color w:val="354B55"/>
                <w:sz w:val="21"/>
                <w:szCs w:val="21"/>
                <w:lang w:eastAsia="ru-RU"/>
              </w:rPr>
              <w:t>0</w:t>
            </w:r>
          </w:p>
        </w:tc>
      </w:tr>
    </w:tbl>
    <w:p w14:paraId="61015F23" w14:textId="77777777" w:rsidR="003A5CB5" w:rsidRDefault="003A5CB5"/>
    <w:sectPr w:rsidR="003A5CB5" w:rsidSect="003A5CB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66"/>
    <w:rsid w:val="0023397A"/>
    <w:rsid w:val="00274DC3"/>
    <w:rsid w:val="003A5CB5"/>
    <w:rsid w:val="00577F4B"/>
    <w:rsid w:val="00637266"/>
    <w:rsid w:val="007C5CEC"/>
    <w:rsid w:val="009B3B62"/>
    <w:rsid w:val="00AB78AC"/>
    <w:rsid w:val="00B73754"/>
    <w:rsid w:val="00DF4D98"/>
    <w:rsid w:val="00F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52E0"/>
  <w15:chartTrackingRefBased/>
  <w15:docId w15:val="{B006FD03-7A16-4908-86DA-C78CA9C7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5C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C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87DA-507B-44F9-8522-7616BF6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Аделя</cp:lastModifiedBy>
  <cp:revision>2</cp:revision>
  <dcterms:created xsi:type="dcterms:W3CDTF">2026-04-20T06:58:00Z</dcterms:created>
  <dcterms:modified xsi:type="dcterms:W3CDTF">2026-04-20T06:58:00Z</dcterms:modified>
</cp:coreProperties>
</file>